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B8" w:rsidRDefault="00CA44B8" w:rsidP="00CA44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44B8">
        <w:rPr>
          <w:rFonts w:ascii="Times New Roman" w:hAnsi="Times New Roman" w:cs="Times New Roman"/>
          <w:b/>
          <w:sz w:val="28"/>
          <w:szCs w:val="24"/>
        </w:rPr>
        <w:t>Аналитическая справка качества развивающей предметно-пространственной среды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654CA" w:rsidRPr="00CA44B8" w:rsidRDefault="00CA44B8">
      <w:pPr>
        <w:rPr>
          <w:rFonts w:ascii="Times New Roman" w:hAnsi="Times New Roman" w:cs="Times New Roman"/>
          <w:sz w:val="24"/>
          <w:szCs w:val="24"/>
        </w:rPr>
      </w:pPr>
      <w:r w:rsidRPr="00CA44B8">
        <w:rPr>
          <w:rFonts w:ascii="Times New Roman" w:hAnsi="Times New Roman" w:cs="Times New Roman"/>
          <w:sz w:val="24"/>
          <w:szCs w:val="24"/>
        </w:rPr>
        <w:t xml:space="preserve">Соответствие развивающей предметно-пространственной среды ФГОС ДО В период проведения ВСОКО проанализирована развивающая </w:t>
      </w:r>
      <w:proofErr w:type="spellStart"/>
      <w:r w:rsidRPr="00CA44B8">
        <w:rPr>
          <w:rFonts w:ascii="Times New Roman" w:hAnsi="Times New Roman" w:cs="Times New Roman"/>
          <w:sz w:val="24"/>
          <w:szCs w:val="24"/>
        </w:rPr>
        <w:t>предметнопространственная</w:t>
      </w:r>
      <w:proofErr w:type="spellEnd"/>
      <w:r w:rsidRPr="00CA44B8">
        <w:rPr>
          <w:rFonts w:ascii="Times New Roman" w:hAnsi="Times New Roman" w:cs="Times New Roman"/>
          <w:sz w:val="24"/>
          <w:szCs w:val="24"/>
        </w:rPr>
        <w:t xml:space="preserve"> среда в групповых помещениях, кабинетах дошкольных групп в соответствии с экспертной картой «Развивающая предметно-пространственная среда. Цель: анализ условий организации развивающей предметно-пространственной среды, созданной в групповых помещениях, кабинетах ДОУ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CA44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44B8">
        <w:rPr>
          <w:rFonts w:ascii="Times New Roman" w:hAnsi="Times New Roman" w:cs="Times New Roman"/>
          <w:sz w:val="24"/>
          <w:szCs w:val="24"/>
        </w:rPr>
        <w:t xml:space="preserve"> Задачи: • проверить состояние развивающей предметно-пространственной среды (РППС) в групповых помещениях, кабинетах ДОУ и определить ее соответствие принципам построения предметно-развивающей среды и требованиям Основной образовательной программы дошкольного образования в рамках ФГОС и требованиям </w:t>
      </w:r>
      <w:proofErr w:type="spellStart"/>
      <w:r w:rsidRPr="00CA44B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A44B8">
        <w:rPr>
          <w:rFonts w:ascii="Times New Roman" w:hAnsi="Times New Roman" w:cs="Times New Roman"/>
          <w:sz w:val="24"/>
          <w:szCs w:val="24"/>
        </w:rPr>
        <w:t xml:space="preserve">; • стимулировать профессиональное педагогическое творчество и инновационную деятельность педагогов; • выявление оптимальных условий создания РППС для развития творческих способностей, самостоятельности и инициативности дошкольников. Организация развивающей предметно-пространственной среды групп, кабинетов построена в соответствии с ФГОС ДО. При создании развивающего пространств в группах, кабинетах учитывалась ведущая роль игровая деятельность в развитии детей. Предметно- 30 развивающая среда организована так, чтобы каждый ребёнок имел возможность заниматься любимым делом. Размещение оборудования по центрам позволяет детям объединиться подгруппами по общим интересам (конструирование, рисование, ручной труд, театрально-- игровая деятельность, экспериментирование). Учитываются интересы как мальчиков, так и девочек и в труде, и в игре.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 Принцип интеграции образовательных областей способствует формированию единой предметно - пространственной среды. Это означает, что для всестороннего развития ребенка организуются несколько предметных развивающих «сред»: для речевого, познавательного, эстетического, физического развития, которые в зависимости от ситуации могут объединяться в одну или несколько многофункциональных сред. Во всех группах отмечается наличие материалов, отражающих региональный и местный компонент. Во всех возрастных группах, кабинетах дошкольного учреждения отмечаются разнообразные подходы педагогов к организации РППС в соответствии требований ФГОС и реализуемой ООП ДО.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дошкольников. Мониторинг позволил отметить ряд положительных практик в организации построения РППС групповых помещений, кабинетов, а также выделить ряд проблем. В процессе мониторинга были изучены центры: Центр речевого развития: имеются книжные уголки, однако не всегда понятен принцип подбора в них художественной литературы. В отдельных группах уголки пополняются стихийно без учёта возраста, календарно-тематических недель, сменяемости времени года, интереса детей. Отсутствуют детские энциклопедии, портреты писателей, </w:t>
      </w:r>
      <w:proofErr w:type="spellStart"/>
      <w:r w:rsidRPr="00CA44B8">
        <w:rPr>
          <w:rFonts w:ascii="Times New Roman" w:hAnsi="Times New Roman" w:cs="Times New Roman"/>
          <w:sz w:val="24"/>
          <w:szCs w:val="24"/>
        </w:rPr>
        <w:t>художниковиллюстраторов</w:t>
      </w:r>
      <w:proofErr w:type="spellEnd"/>
      <w:r w:rsidRPr="00CA44B8">
        <w:rPr>
          <w:rFonts w:ascii="Times New Roman" w:hAnsi="Times New Roman" w:cs="Times New Roman"/>
          <w:sz w:val="24"/>
          <w:szCs w:val="24"/>
        </w:rPr>
        <w:t xml:space="preserve">. Рекомендации: педагогам всех возрастных групп размещать детскую литературу по сезонности и тематическому планированию недели. Центр познавательного развития насыщен настольно-печатными играми на развитие познавательных процессов детей, пособиями для развития мелкой моторики, иллюстрированными изданиями познавательного характера. Но недостаточно игр на составление логических цепочек, набора моделей деления на части, ребусов, </w:t>
      </w:r>
      <w:r w:rsidRPr="00CA44B8">
        <w:rPr>
          <w:rFonts w:ascii="Times New Roman" w:hAnsi="Times New Roman" w:cs="Times New Roman"/>
          <w:sz w:val="24"/>
          <w:szCs w:val="24"/>
        </w:rPr>
        <w:lastRenderedPageBreak/>
        <w:t xml:space="preserve">головоломок недостаточно или совсем отсутствуют. Рекомендации: старшей и подготовительным группам пополнить центр играми на составление логических цепочек, набором моделей деления на части, ребусами, головоломками. Центр природы и экспериментирования очень важен для формирования у детей познавательных способностей, развития самостоятельности и инициативы. Но не во всех группах имеется в наличии алгоритм проведения опытов, отсутствуют гербарии и коллекции, оборудования для экспериментирования. Рекомендации: оформить пособие (карточки) с алгоритмом проведения опытов; завести календари погоды; педагогам старших дошкольных группы оформить различные гербарии и коллекции. Центр сюжетно-ролевой игры имеется в каждой возрастной группе с учетом интересов мальчиков и девочек. Данный центр имеет привлекательный эстетичный вид, наполнен разными ролевыми атрибутами (предметами быта, детской, кукольной, мебелью, полифункциональным материалом). С/ролевые игры подобраны в соответствии с возвратными особенностями детей. Рекомендации: педагогам возрастных групп дополнить центр с/ролевой игры атрибутами, людей разных профессий, маркерами игрового пространства. В центре «Безопасности» дети приобретают опыт правил безопасного поведения на дороге, в быту, на природе. Нужно отметить, что во всех группах имеются материалы по ПДД, ОБЖ, есть игры, альбомы, картины, плакаты, которые знакомят детей с правилами безопасности не только на дороге, но и на природе, и в быту. Не во всех группах старшего возраста размещены телефоны экстренной помощи. Рекомендации: педагогам разместись в центре безопасности телефоны экстренной помощи. Центр театрализованной деятельности наполнен различными видами театров, имеются 31 костюмы. Однако не все виды театров используются в игре. Нет ширм для обыгрывания театра детьми. Рекомендации: педагогам групп дополнить центр театральной атрибутикой полифункциональными ширмами, перегородками. Центр творчества и музыкального развития во всех группах созданы условия для художественно-эстетического развития детей. В каждой группе имеется широкий спектр изобразительных материалов для формирования творческого потенциала детей, развития интереса к </w:t>
      </w:r>
      <w:proofErr w:type="spellStart"/>
      <w:r w:rsidRPr="00CA44B8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CA44B8">
        <w:rPr>
          <w:rFonts w:ascii="Times New Roman" w:hAnsi="Times New Roman" w:cs="Times New Roman"/>
          <w:sz w:val="24"/>
          <w:szCs w:val="24"/>
        </w:rPr>
        <w:t xml:space="preserve">: бумага разного формата, карандаши, гуашь, краски и кисти разного диаметра, трафареты, пластилин, доски, предметы искусства, восковые мелки, фломастеры. Детские работы не используются для украшения интерьера группы. В центрах размещены музыкальные инструменты. Однако они используются детьми редко. В раздевалках предусмотрено место для индивидуальных выставок детских рисунков и поделок из пластилина, теста. Рекомендации: педагогам всех групп выделить место в группе для индивидуальных выставок детей; пересмотреть наличие материалов для продуктивной деятельности; дополнить центр бросовым и природным материала для художественного труда. Использовать продукты детской и взрослой дизайн-деятельности для оформления макро-микросреды Центр конструирования. В каждой группе в центре строительно-конструктивных игр в наличии имеются строительные наборы и конструкторы разных видов с разными способами крепления деталей. Так как дети старшего возраста способны к более сложной конструктивной деятельности: по схеме-рисунку, по карте, то необходимо создать условия для успешного осуществления ими конструирования. Использование схем дает возможность сформировать способность к моделированию, самостоятельно создавать чертежи, строить по собственному рисунку. В помощь детям не во всех старших дошкольных группах имеется демонстрационный материал архитектурных построек и схемы построек. Рекомендации: дополнить центр демонстрационным материалом и схемами построек. Центр физического развития содержат много атрибутов для игр с бросанием, прыжками, на равновесие, тренажеры для профилактики плоскостопия; в </w:t>
      </w:r>
      <w:r w:rsidRPr="00CA44B8">
        <w:rPr>
          <w:rFonts w:ascii="Times New Roman" w:hAnsi="Times New Roman" w:cs="Times New Roman"/>
          <w:sz w:val="24"/>
          <w:szCs w:val="24"/>
        </w:rPr>
        <w:lastRenderedPageBreak/>
        <w:t xml:space="preserve">каждой группе имеется картотека подвижных игр, атрибуты для утренней гимнастики (флажки, ленточки кубики). Однако отмечается недостаточное количество атрибутов к подвижным играм. Рекомендации: всем группам приобрести (изготовить) атрибуты для подвижных игр; внести атрибуты к народным играм. Реализация индивидуального подхода в организации РППС (кабинеты, залы специалистов) Специалистами создаются условия для реализации индивидуальных потребностей детей. В кабинете учителя-логопеда созданы рациональные условия, которые соответствуют ФГОС ДО. Среда содержательно - насыщенна, трансформируема, полифункциональная, вариативна, доступна и безопасна. Музыкальный зал - это визитная карточка детского сада. Здесь проходят не только занятия с детьми, но и всевозможные праздники, развлечения и другие мероприятия для детей, сотрудников и родителей. Поэтому здесь, как и в любом помещении, крайне актуальны требования СанПиНов и соблюдение правил противопожарной безопасности. В музыкальном зале нет полифункциональной передвижной доски, портретов композиторов для использования в работе с детьми. Рекомендации: приобрести (изготовить) передвижную доску для наглядного сопровождения занятий. Физкультурный зал в ДОУ включает инвентарь, игровое, спортивное и оздоровительное оборудование, которые позволяют обеспечить игровую, двигательную активность всех категорий детей, в том числе развитие крупной и мелкой моторики, участие в подвижных играх и соревнованиях; эмоциональное благополучие детей во взаимодействии с </w:t>
      </w:r>
      <w:proofErr w:type="spellStart"/>
      <w:r w:rsidRPr="00CA44B8">
        <w:rPr>
          <w:rFonts w:ascii="Times New Roman" w:hAnsi="Times New Roman" w:cs="Times New Roman"/>
          <w:sz w:val="24"/>
          <w:szCs w:val="24"/>
        </w:rPr>
        <w:t>предметнопространственным</w:t>
      </w:r>
      <w:proofErr w:type="spellEnd"/>
      <w:r w:rsidRPr="00CA44B8">
        <w:rPr>
          <w:rFonts w:ascii="Times New Roman" w:hAnsi="Times New Roman" w:cs="Times New Roman"/>
          <w:sz w:val="24"/>
          <w:szCs w:val="24"/>
        </w:rPr>
        <w:t xml:space="preserve"> окружением; возможность самовыражения детей. Вывод: предметно-образовательная среда в МАДОУ способствует развитию, обеспечивает эмоциональное благополучие, отвечает интересам и потребностям детей. Групповые комнаты оборудованы с учетом возрастных особенностей воспитанников в соответствии с основными дидактическими принципами.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32 развития и саморазвития, социализации. Среда своевременно обновляется с учётом программы, усложняющегося уровня умений их гендерных различий. В группах выдержано зонирование пространства (выделены активная, рабочая, спокойная зоны). Развивающая </w:t>
      </w:r>
      <w:proofErr w:type="spellStart"/>
      <w:r w:rsidRPr="00CA44B8">
        <w:rPr>
          <w:rFonts w:ascii="Times New Roman" w:hAnsi="Times New Roman" w:cs="Times New Roman"/>
          <w:sz w:val="24"/>
          <w:szCs w:val="24"/>
        </w:rPr>
        <w:t>предметнопространственная</w:t>
      </w:r>
      <w:proofErr w:type="spellEnd"/>
      <w:r w:rsidRPr="00CA44B8">
        <w:rPr>
          <w:rFonts w:ascii="Times New Roman" w:hAnsi="Times New Roman" w:cs="Times New Roman"/>
          <w:sz w:val="24"/>
          <w:szCs w:val="24"/>
        </w:rPr>
        <w:t xml:space="preserve"> среда отвечает требованиям безопасности и доступности. Во всех группах и кабинетах оформлены Паспорта.</w:t>
      </w:r>
    </w:p>
    <w:sectPr w:rsidR="00F654CA" w:rsidRPr="00CA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2"/>
    <w:rsid w:val="005A2512"/>
    <w:rsid w:val="00CA44B8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717D"/>
  <w15:chartTrackingRefBased/>
  <w15:docId w15:val="{084AF854-80A7-4D05-B2C6-FFB56847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Dasha_Petrovna@outlook.com</dc:creator>
  <cp:keywords/>
  <dc:description/>
  <cp:lastModifiedBy>Dasha_Petrovna@outlook.com</cp:lastModifiedBy>
  <cp:revision>2</cp:revision>
  <dcterms:created xsi:type="dcterms:W3CDTF">2024-01-12T11:25:00Z</dcterms:created>
  <dcterms:modified xsi:type="dcterms:W3CDTF">2024-01-12T11:25:00Z</dcterms:modified>
</cp:coreProperties>
</file>